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AF31E" w14:textId="77777777" w:rsidR="00E3788F" w:rsidRPr="00EF785F" w:rsidRDefault="00E3788F" w:rsidP="00EF785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171717"/>
          <w:sz w:val="28"/>
          <w:szCs w:val="28"/>
          <w:lang w:val="ro-RO"/>
        </w:rPr>
      </w:pPr>
      <w:r w:rsidRPr="00EF785F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val="ro-RO"/>
        </w:rPr>
        <w:t>FIȘĂ DE POST</w:t>
      </w:r>
    </w:p>
    <w:p w14:paraId="35BD8451" w14:textId="77777777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>Constituie anexă la contractul individual de muncă nr. ... din data de .........</w:t>
      </w:r>
    </w:p>
    <w:p w14:paraId="4289D6AA" w14:textId="015C9990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  <w:lang w:val="ro-RO"/>
        </w:rPr>
        <w:t xml:space="preserve">INSPECTOR RESURSE UMANE </w:t>
      </w:r>
    </w:p>
    <w:p w14:paraId="3CFD1D49" w14:textId="77777777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hAnsi="Times New Roman" w:cs="Times New Roman"/>
          <w:b/>
          <w:bCs/>
          <w:color w:val="171717"/>
          <w:sz w:val="24"/>
          <w:szCs w:val="28"/>
          <w:shd w:val="clear" w:color="auto" w:fill="FFFFFF"/>
          <w:lang w:val="ro-RO"/>
        </w:rPr>
      </w:pPr>
      <w:r w:rsidRPr="00F260D9">
        <w:rPr>
          <w:rFonts w:ascii="Times New Roman" w:hAnsi="Times New Roman" w:cs="Times New Roman"/>
          <w:b/>
          <w:bCs/>
          <w:color w:val="171717"/>
          <w:sz w:val="24"/>
          <w:szCs w:val="28"/>
          <w:shd w:val="clear" w:color="auto" w:fill="FFFFFF"/>
          <w:lang w:val="ro-RO"/>
        </w:rPr>
        <w:t>DEPARTAMENT</w:t>
      </w:r>
      <w:r w:rsidRPr="00F260D9">
        <w:rPr>
          <w:rFonts w:ascii="Times New Roman" w:hAnsi="Times New Roman" w:cs="Times New Roman"/>
          <w:color w:val="171717"/>
          <w:sz w:val="24"/>
          <w:szCs w:val="28"/>
          <w:shd w:val="clear" w:color="auto" w:fill="FFFFFF"/>
          <w:lang w:val="ro-RO"/>
        </w:rPr>
        <w:t>: </w:t>
      </w:r>
      <w:r w:rsidRPr="00F260D9">
        <w:rPr>
          <w:rFonts w:ascii="Times New Roman" w:hAnsi="Times New Roman" w:cs="Times New Roman"/>
          <w:b/>
          <w:bCs/>
          <w:color w:val="171717"/>
          <w:sz w:val="24"/>
          <w:szCs w:val="28"/>
          <w:shd w:val="clear" w:color="auto" w:fill="FFFFFF"/>
          <w:lang w:val="ro-RO"/>
        </w:rPr>
        <w:t>Resurse umane</w:t>
      </w:r>
    </w:p>
    <w:p w14:paraId="55595814" w14:textId="0F81E2B8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hAnsi="Times New Roman" w:cs="Times New Roman"/>
          <w:b/>
          <w:bCs/>
          <w:color w:val="171717"/>
          <w:sz w:val="24"/>
          <w:szCs w:val="28"/>
          <w:shd w:val="clear" w:color="auto" w:fill="FFFFFF"/>
          <w:lang w:val="ro-RO"/>
        </w:rPr>
      </w:pPr>
      <w:r w:rsidRPr="00F260D9">
        <w:rPr>
          <w:rFonts w:ascii="Times New Roman" w:hAnsi="Times New Roman" w:cs="Times New Roman"/>
          <w:b/>
          <w:bCs/>
          <w:color w:val="171717"/>
          <w:sz w:val="24"/>
          <w:szCs w:val="28"/>
          <w:shd w:val="clear" w:color="auto" w:fill="FFFFFF"/>
          <w:lang w:val="ro-RO"/>
        </w:rPr>
        <w:t>DENUMIREA POSTULUI: INSPECTOR RESURSE UMANE</w:t>
      </w:r>
    </w:p>
    <w:p w14:paraId="04E36C29" w14:textId="57033FD4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F260D9">
        <w:rPr>
          <w:rFonts w:ascii="Times New Roman" w:hAnsi="Times New Roman" w:cs="Times New Roman"/>
          <w:b/>
          <w:bCs/>
          <w:color w:val="171717"/>
          <w:sz w:val="24"/>
          <w:szCs w:val="28"/>
          <w:shd w:val="clear" w:color="auto" w:fill="FFFFFF"/>
          <w:lang w:val="ro-RO"/>
        </w:rPr>
        <w:t xml:space="preserve">Cod COR: </w:t>
      </w:r>
      <w:r w:rsidRPr="00F260D9">
        <w:rPr>
          <w:rFonts w:ascii="Times New Roman" w:hAnsi="Times New Roman" w:cs="Times New Roman"/>
          <w:b/>
          <w:bCs/>
          <w:sz w:val="24"/>
          <w:szCs w:val="24"/>
          <w:lang w:val="ro-RO"/>
        </w:rPr>
        <w:t>333304</w:t>
      </w:r>
    </w:p>
    <w:p w14:paraId="39806C3E" w14:textId="77777777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>RELATII IERARHICE</w:t>
      </w:r>
      <w:r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>:</w:t>
      </w:r>
    </w:p>
    <w:p w14:paraId="0EC55D4B" w14:textId="340DE961" w:rsidR="00E3788F" w:rsidRPr="00F260D9" w:rsidRDefault="00E3788F" w:rsidP="00E3788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>este subordonat Directorului General</w:t>
      </w:r>
    </w:p>
    <w:p w14:paraId="65C3B6F2" w14:textId="352A5B44" w:rsidR="00E3788F" w:rsidRPr="00F260D9" w:rsidRDefault="00E3788F" w:rsidP="00E3788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>are în subordine: Nu este cazul</w:t>
      </w:r>
    </w:p>
    <w:p w14:paraId="14BEED1B" w14:textId="4668026B" w:rsidR="00E3788F" w:rsidRPr="00F260D9" w:rsidRDefault="00F260D9" w:rsidP="00E3788F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>Relații</w:t>
      </w:r>
      <w:r w:rsidR="00E3788F"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 xml:space="preserve"> </w:t>
      </w:r>
      <w:r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>funcționale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 xml:space="preserve"> </w:t>
      </w:r>
      <w:r w:rsidR="00E3788F"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 xml:space="preserve">(colaborare, pe orizontală): </w:t>
      </w:r>
      <w:r w:rsidR="00E3788F"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>Cu toate departamentele</w:t>
      </w:r>
    </w:p>
    <w:p w14:paraId="6DAB3BCD" w14:textId="4B967433" w:rsidR="00E3788F" w:rsidRPr="00EE3246" w:rsidRDefault="00E3788F" w:rsidP="00EE3246">
      <w:p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 xml:space="preserve">Relații de reprezentare: </w:t>
      </w:r>
      <w:r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 xml:space="preserve">reprezintă organizația în relația cu ITM și alte </w:t>
      </w:r>
      <w:r w:rsidR="00F260D9"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>instituții</w:t>
      </w:r>
      <w:r w:rsidRPr="00F260D9">
        <w:rPr>
          <w:rFonts w:ascii="Times New Roman" w:eastAsia="Times New Roman" w:hAnsi="Times New Roman" w:cs="Times New Roman"/>
          <w:color w:val="171717"/>
          <w:sz w:val="24"/>
          <w:szCs w:val="28"/>
          <w:lang w:val="ro-RO"/>
        </w:rPr>
        <w:t xml:space="preserve"> ale statului privind contribuții si alte obligații specifice angajatorului.</w:t>
      </w:r>
    </w:p>
    <w:p w14:paraId="4E3DD4C1" w14:textId="5D2211B8" w:rsidR="00E3788F" w:rsidRPr="00F260D9" w:rsidRDefault="00E3788F" w:rsidP="00E3788F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>SCOPUL POSTULUI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:</w:t>
      </w:r>
    </w:p>
    <w:p w14:paraId="041203AD" w14:textId="65F4B219" w:rsidR="0052458D" w:rsidRPr="00F260D9" w:rsidRDefault="00E3788F" w:rsidP="00EE3246">
      <w:p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Inspectorul de resurse umane are rolul de a asigura realizarea tuturor activităților legate de evidența personalului din cadrul firmei în conformitate cu politicile firmei și cu legislația în vigoare.</w:t>
      </w:r>
    </w:p>
    <w:p w14:paraId="200F7AC6" w14:textId="77777777" w:rsidR="0052458D" w:rsidRPr="00EF785F" w:rsidRDefault="0052458D" w:rsidP="0052458D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</w:pPr>
      <w:r w:rsidRPr="00EF785F">
        <w:rPr>
          <w:rFonts w:ascii="Times New Roman" w:eastAsia="Times New Roman" w:hAnsi="Times New Roman" w:cs="Times New Roman"/>
          <w:b/>
          <w:bCs/>
          <w:color w:val="171717"/>
          <w:sz w:val="24"/>
          <w:szCs w:val="28"/>
          <w:lang w:val="ro-RO"/>
        </w:rPr>
        <w:t>ACTIVITĂȚI PRINCIPALE:</w:t>
      </w:r>
    </w:p>
    <w:p w14:paraId="54435FAF" w14:textId="577E5DC4" w:rsidR="0052458D" w:rsidRPr="00F260D9" w:rsidRDefault="0052458D" w:rsidP="005245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Asigurarea unei bune evidențe a contractelor individuale de muncă</w:t>
      </w:r>
      <w:r w:rsidR="00EE3246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</w:p>
    <w:p w14:paraId="37BA9883" w14:textId="0560020B" w:rsidR="0052458D" w:rsidRPr="00F260D9" w:rsidRDefault="0052458D" w:rsidP="005245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Gestionarea dosarelor personale ale angajaților.</w:t>
      </w:r>
    </w:p>
    <w:p w14:paraId="0C79AE90" w14:textId="620A4083" w:rsidR="0052458D" w:rsidRPr="00F260D9" w:rsidRDefault="0052458D" w:rsidP="00F02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Organizarea și derularea operațiunilor de evidență a personalului și de salarizare în cadrul firmei.</w:t>
      </w:r>
    </w:p>
    <w:p w14:paraId="332A7D0A" w14:textId="25E01A19" w:rsidR="0052458D" w:rsidRPr="00F260D9" w:rsidRDefault="0052458D" w:rsidP="00F02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Aplicarea HG 500/2011</w:t>
      </w:r>
      <w:r w:rsidR="00EE3246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000BC15A" w14:textId="2155E828" w:rsidR="0052458D" w:rsidRPr="00F260D9" w:rsidRDefault="00F260D9" w:rsidP="00F02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Întocmește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actele referitoare la încheierea, modificarea, suspendarea, încetarea contractelor individuale de muncă în conformitate cu Codul Muncii</w:t>
      </w:r>
      <w:r w:rsidR="00EE3246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5E054F91" w14:textId="77B80D69" w:rsidR="0052458D" w:rsidRPr="00F260D9" w:rsidRDefault="0052458D" w:rsidP="00F020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Eliberează la cerere orice document care atestă calitatea de actual sau fost salariat</w:t>
      </w:r>
      <w:r w:rsidR="00EE3246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655EBBC4" w14:textId="10119DF5" w:rsidR="0052458D" w:rsidRPr="00EE3246" w:rsidRDefault="00F260D9" w:rsidP="005245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Înregistrează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și transmite în aplicația REVISAL modificările legate de încheierea, modificarea, suspendarea, încetarea contractelor individuale de muncă</w:t>
      </w:r>
      <w:r w:rsidR="00EE3246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2C726BCA" w14:textId="77777777" w:rsidR="0052458D" w:rsidRPr="00F260D9" w:rsidRDefault="0052458D" w:rsidP="00F260D9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</w:pPr>
      <w:r w:rsidRPr="00F260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RO"/>
        </w:rPr>
        <w:t>SARCINI ȘI ÎNDATORIRI</w:t>
      </w:r>
    </w:p>
    <w:p w14:paraId="11CC027A" w14:textId="4C9768F1" w:rsidR="0052458D" w:rsidRP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Verific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valabilitatea actelor prezentate de angaja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 vederea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nscrierii lor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registrul de eviden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 salaria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ilor.</w:t>
      </w:r>
      <w:bookmarkStart w:id="0" w:name="_GoBack"/>
      <w:bookmarkEnd w:id="0"/>
    </w:p>
    <w:p w14:paraId="5A87C06F" w14:textId="6F2AC674" w:rsidR="0052458D" w:rsidRP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Asigur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ntocmirea contractelor individuale de munc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, precum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arhivarea acestora.</w:t>
      </w:r>
    </w:p>
    <w:p w14:paraId="24EE526B" w14:textId="134AE2F0" w:rsidR="0052458D" w:rsidRP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lastRenderedPageBreak/>
        <w:t>Gestioneaz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documentele de eviden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 contractelor de munc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65DCA285" w14:textId="5526CF91" w:rsidR="0052458D" w:rsidRPr="00F260D9" w:rsidRDefault="00AB798B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Verifică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conformitatea drepturilor salariale conform pontajului, contractelor de munc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,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legisla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iei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vigoare.</w:t>
      </w:r>
    </w:p>
    <w:p w14:paraId="5C53A560" w14:textId="24F58ACE" w:rsidR="0052458D" w:rsidRPr="00F260D9" w:rsidRDefault="00AB798B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Verifică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prin sondaj condicile de prezen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cu pontaje.</w:t>
      </w:r>
    </w:p>
    <w:p w14:paraId="0FFC44A5" w14:textId="64A61D7F" w:rsidR="0052458D" w:rsidRP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La cererea salaria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ilor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conformitate cu prevederile legale elibereaz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adeverin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e.</w:t>
      </w:r>
    </w:p>
    <w:p w14:paraId="5BE22F94" w14:textId="4AD2FFB8" w:rsidR="0052458D" w:rsidRP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Prime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te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analizeaz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diferite cereri / reclama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 ale salaria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ilor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domeniul resurselor umane propunând solu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 pentru rezolvarea acestora.</w:t>
      </w:r>
    </w:p>
    <w:p w14:paraId="7D47DA33" w14:textId="77777777" w:rsid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Acord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consultan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conducerii firmei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salaria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ilor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probleme de gestiune a personalului.</w:t>
      </w:r>
    </w:p>
    <w:p w14:paraId="5CDDF638" w14:textId="488AD3CF" w:rsidR="0052458D" w:rsidRPr="00F260D9" w:rsidRDefault="0052458D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Execut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orice alte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dispoziții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date de superiorul ierarhic direct sau de supraordona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ii acestuia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 realizarea strategiilor pe termen scurt ale companiei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limitele respect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rii temeiului legal.</w:t>
      </w:r>
    </w:p>
    <w:p w14:paraId="4A61FEA2" w14:textId="1304D869" w:rsidR="0052458D" w:rsidRPr="00F260D9" w:rsidRDefault="0052458D" w:rsidP="0052458D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</w:p>
    <w:p w14:paraId="3BEEF123" w14:textId="5BA167FA" w:rsidR="0052458D" w:rsidRPr="00F260D9" w:rsidRDefault="0052458D" w:rsidP="0052458D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RESPONSABILITĂȚILE POSTULUI</w:t>
      </w:r>
    </w:p>
    <w:p w14:paraId="29ED8D45" w14:textId="2060429D" w:rsidR="0052458D" w:rsidRPr="00F260D9" w:rsidRDefault="0052458D" w:rsidP="0052458D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Privind rela</w:t>
      </w:r>
      <w:r w:rsidR="00AB798B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iile interpersonale / comunicarea</w:t>
      </w:r>
    </w:p>
    <w:p w14:paraId="1951632A" w14:textId="07E98430" w:rsidR="0052458D" w:rsidRPr="00F260D9" w:rsidRDefault="0052458D" w:rsidP="00F26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Men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ine rela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 profesionale cu to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colegii 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cu persoanele din exterior.</w:t>
      </w:r>
    </w:p>
    <w:p w14:paraId="62560697" w14:textId="141F3BD0" w:rsidR="0052458D" w:rsidRPr="00F260D9" w:rsidRDefault="0052458D" w:rsidP="00F26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spunde de corectitudinea informa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iilor furnizate c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tre toate departamentele din firm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06B7079F" w14:textId="77777777" w:rsidR="00F260D9" w:rsidRDefault="0052458D" w:rsidP="00F26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spunde de informarea angaja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ilor cu privire la orice modificare a drepturilor salariale.</w:t>
      </w:r>
    </w:p>
    <w:p w14:paraId="34101440" w14:textId="36ABFFCE" w:rsidR="0052458D" w:rsidRPr="00F260D9" w:rsidRDefault="0052458D" w:rsidP="00F260D9">
      <w:pPr>
        <w:numPr>
          <w:ilvl w:val="0"/>
          <w:numId w:val="4"/>
        </w:numPr>
        <w:shd w:val="clear" w:color="auto" w:fill="FFFFFF"/>
        <w:tabs>
          <w:tab w:val="num" w:pos="1092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Are o atitudine politicoas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atât fa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colegi, cât 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fa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persoanele din exterior cu care vine in contact 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cadrul firmei.</w:t>
      </w:r>
    </w:p>
    <w:p w14:paraId="3CD0CAF7" w14:textId="77777777" w:rsidR="0052458D" w:rsidRPr="00F260D9" w:rsidRDefault="0052458D" w:rsidP="0052458D">
      <w:pPr>
        <w:shd w:val="clear" w:color="auto" w:fill="FFFFFF"/>
        <w:spacing w:before="100" w:beforeAutospacing="1" w:after="100" w:afterAutospacing="1" w:line="270" w:lineRule="atLeast"/>
        <w:ind w:left="360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</w:p>
    <w:p w14:paraId="67E5A5CD" w14:textId="01B5015B" w:rsidR="0052458D" w:rsidRPr="00F260D9" w:rsidRDefault="0052458D" w:rsidP="0052458D">
      <w:pPr>
        <w:numPr>
          <w:ilvl w:val="0"/>
          <w:numId w:val="9"/>
        </w:numPr>
        <w:shd w:val="clear" w:color="auto" w:fill="FFFFFF"/>
        <w:tabs>
          <w:tab w:val="clear" w:pos="36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Fa</w:t>
      </w:r>
      <w:r w:rsidR="00AB798B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 xml:space="preserve"> de echipamentul din dotare</w:t>
      </w:r>
    </w:p>
    <w:p w14:paraId="70169F68" w14:textId="41DAABB6" w:rsidR="0052458D" w:rsidRPr="00F260D9" w:rsidRDefault="00AB798B" w:rsidP="00F260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Răspunde 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 respectarea procedurilor interne legate de utilizarea aparaturii de birotic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</w:p>
    <w:p w14:paraId="2EEE553D" w14:textId="4FA98063" w:rsidR="0052458D" w:rsidRPr="00F260D9" w:rsidRDefault="00AB798B" w:rsidP="00F0202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Răspunde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informarea imediata a persoanelor responsabile privind orice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defecțiune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funcționare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 echipamentului cu care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își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desfășoară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activitatea.</w:t>
      </w:r>
    </w:p>
    <w:p w14:paraId="0848D3C3" w14:textId="77777777" w:rsidR="0052458D" w:rsidRPr="00F260D9" w:rsidRDefault="0052458D" w:rsidP="0052458D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In raport cu obiectivele postului</w:t>
      </w:r>
    </w:p>
    <w:p w14:paraId="6CF0A811" w14:textId="196BAFDD" w:rsidR="0052458D" w:rsidRPr="00F260D9" w:rsidRDefault="00AB798B" w:rsidP="005245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Răspunde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corectitudinea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completitudinea actelor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documentelor de personal emise.</w:t>
      </w:r>
    </w:p>
    <w:p w14:paraId="676C9846" w14:textId="5DC1EE19" w:rsidR="0052458D" w:rsidRPr="00F260D9" w:rsidRDefault="0052458D" w:rsidP="00F02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Asigur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deplina confiden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ialitate a datelor de personal cu care opereaz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204FA110" w14:textId="77777777" w:rsidR="00F260D9" w:rsidRDefault="00AB798B" w:rsidP="00F02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Răspunde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modul de arhivare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de p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strare a documentelor de personal.</w:t>
      </w:r>
    </w:p>
    <w:p w14:paraId="33500C38" w14:textId="29E2A307" w:rsidR="0052458D" w:rsidRPr="00F260D9" w:rsidRDefault="0052458D" w:rsidP="00F02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Aduce la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cunoștința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Departamentului Financiar-Contabil modific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rile ap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rute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rela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iile de munc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(angaj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ri, 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ncetarea raporturilor de munc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, concedii f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plat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).</w:t>
      </w:r>
    </w:p>
    <w:p w14:paraId="20F19DEE" w14:textId="47F8D781" w:rsidR="0052458D" w:rsidRPr="00F260D9" w:rsidRDefault="00AB798B" w:rsidP="00F02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Răspunde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gestionarea documentelor de eviden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 contractelor de munc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70448847" w14:textId="3C723D25" w:rsidR="0052458D" w:rsidRPr="00F260D9" w:rsidRDefault="0052458D" w:rsidP="005245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Respect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prevederile legale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ceea ce prive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te activitatea de gestiune a personalului.</w:t>
      </w:r>
    </w:p>
    <w:p w14:paraId="102CFD50" w14:textId="596F50BD" w:rsidR="0052458D" w:rsidRPr="00F260D9" w:rsidRDefault="00AB798B" w:rsidP="00F0202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Răspunde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pentru ob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inerea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timp util a avizului superiorului ierarhic pentru eliberarea documentelor de personal.</w:t>
      </w:r>
    </w:p>
    <w:p w14:paraId="28FEA0BC" w14:textId="7AAAE94E" w:rsidR="0052458D" w:rsidRPr="00F260D9" w:rsidRDefault="0052458D" w:rsidP="0052458D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Privind securitatea si s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n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tatea muncii</w:t>
      </w:r>
    </w:p>
    <w:p w14:paraId="4B690864" w14:textId="4EAD9E1C" w:rsidR="0052458D" w:rsidRPr="00F260D9" w:rsidRDefault="00AB798B" w:rsidP="0052458D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lastRenderedPageBreak/>
        <w:t>R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espectă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normele de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Sănătatea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si Securitatea Muncii si PSI, pentru a evita producerea de accidente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/ sau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îmbolnăvirile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profesionale.</w:t>
      </w:r>
    </w:p>
    <w:p w14:paraId="1773B1BB" w14:textId="77777777" w:rsidR="0052458D" w:rsidRPr="00F260D9" w:rsidRDefault="0052458D" w:rsidP="0052458D">
      <w:pPr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Privind regulamentele / procedurile de lucru</w:t>
      </w:r>
    </w:p>
    <w:p w14:paraId="4C761EC3" w14:textId="324E8061" w:rsidR="0052458D" w:rsidRPr="00F260D9" w:rsidRDefault="0052458D" w:rsidP="005245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Respect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procedurile de lucru generale specifice firmei.</w:t>
      </w:r>
    </w:p>
    <w:p w14:paraId="6A86F1C8" w14:textId="31E6637E" w:rsidR="0052458D" w:rsidRPr="00F260D9" w:rsidRDefault="00AB798B" w:rsidP="00F0202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Respectă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termenele legale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cele impuse de procedurile firmei privitoare la documentele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actele de personal. </w:t>
      </w:r>
    </w:p>
    <w:p w14:paraId="55F688C8" w14:textId="4E3CEBEA" w:rsidR="0052458D" w:rsidRPr="00F260D9" w:rsidRDefault="00AB798B" w:rsidP="005245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Respectă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Regulamentul Intern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Regulamentul de Organizare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Funcționare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6DEA358C" w14:textId="6E3558F2" w:rsidR="0052458D" w:rsidRPr="00F260D9" w:rsidRDefault="00AB798B" w:rsidP="005245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Respectă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legisla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vigoare referitoare la eviden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a,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nregistr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rile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52458D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arhivarea documentelor de personal.</w:t>
      </w:r>
    </w:p>
    <w:p w14:paraId="4D153458" w14:textId="21A69221" w:rsidR="0052458D" w:rsidRPr="00F260D9" w:rsidRDefault="0052458D" w:rsidP="005245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Respect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aplic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actele normative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 vigoare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Contractul Colectiv de Munc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aplicabil.</w:t>
      </w:r>
    </w:p>
    <w:p w14:paraId="41EE931B" w14:textId="651C1CEE" w:rsidR="00AB798B" w:rsidRPr="00F260D9" w:rsidRDefault="00AB798B" w:rsidP="00067D28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Condi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iile de lucru ale postului</w:t>
      </w:r>
    </w:p>
    <w:p w14:paraId="6652B2B3" w14:textId="5408570D" w:rsidR="00AB798B" w:rsidRPr="00F260D9" w:rsidRDefault="00AB798B" w:rsidP="00AB79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Programul de lucru: 8 ore/zi</w:t>
      </w:r>
    </w:p>
    <w:p w14:paraId="030BB16A" w14:textId="63766C37" w:rsidR="00AB798B" w:rsidRPr="00F260D9" w:rsidRDefault="00AB798B" w:rsidP="00AB79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Condi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iile materiale</w:t>
      </w:r>
    </w:p>
    <w:p w14:paraId="72A1F32A" w14:textId="583CB21E" w:rsidR="00AB798B" w:rsidRPr="00F260D9" w:rsidRDefault="00AB798B" w:rsidP="00AB79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Ambientale: Nu lucrează în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condiții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ambientale deosebite.</w:t>
      </w:r>
    </w:p>
    <w:p w14:paraId="49FA9349" w14:textId="0174DA8F" w:rsidR="00AB798B" w:rsidRPr="00F260D9" w:rsidRDefault="00AB798B" w:rsidP="00AB79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Deplas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ri:  Are deplas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ri frecvente in afara firmei.</w:t>
      </w:r>
    </w:p>
    <w:p w14:paraId="2CF14032" w14:textId="541AAA35" w:rsidR="00AB798B" w:rsidRPr="00F260D9" w:rsidRDefault="00F260D9" w:rsidP="00F0202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jc w:val="both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Spațiu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:  Nu are birou propriu,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își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desfășoară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activitatea in cadrul birourilor puse la 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dispoziția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Departamentului Resurse Umane.</w:t>
      </w:r>
    </w:p>
    <w:p w14:paraId="3E388E7D" w14:textId="1177DD68" w:rsidR="00AB798B" w:rsidRPr="00F260D9" w:rsidRDefault="00AB798B" w:rsidP="00AB79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Condi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 de formare profesional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: Participă la diverse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instruiri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dezvoltare profesional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1ABF2076" w14:textId="433314B6" w:rsidR="00AB798B" w:rsidRPr="00F260D9" w:rsidRDefault="00AB798B" w:rsidP="00AB79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Buget: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funcție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frecven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 deplas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rilor.</w:t>
      </w:r>
    </w:p>
    <w:p w14:paraId="314D1A8C" w14:textId="77777777" w:rsidR="00AB798B" w:rsidRPr="00F260D9" w:rsidRDefault="00AB798B" w:rsidP="00067D28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Gradul de autonomie</w:t>
      </w:r>
    </w:p>
    <w:p w14:paraId="760031DE" w14:textId="73490057" w:rsidR="00AB798B" w:rsidRPr="00F260D9" w:rsidRDefault="00AB798B" w:rsidP="00AB798B">
      <w:pPr>
        <w:numPr>
          <w:ilvl w:val="0"/>
          <w:numId w:val="12"/>
        </w:numPr>
        <w:shd w:val="clear" w:color="auto" w:fill="FFFFFF"/>
        <w:tabs>
          <w:tab w:val="num" w:pos="1215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Autoritate asupra altor posturi: eventual referent resurse umane.</w:t>
      </w:r>
    </w:p>
    <w:p w14:paraId="0085F6A8" w14:textId="3AB3C2B1" w:rsidR="00AB798B" w:rsidRPr="00F260D9" w:rsidRDefault="00AB798B" w:rsidP="00AB798B">
      <w:pPr>
        <w:numPr>
          <w:ilvl w:val="0"/>
          <w:numId w:val="12"/>
        </w:numPr>
        <w:shd w:val="clear" w:color="auto" w:fill="FFFFFF"/>
        <w:tabs>
          <w:tab w:val="num" w:pos="1215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Delegare (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nlocuitori, sarcini delegate)</w:t>
      </w:r>
    </w:p>
    <w:p w14:paraId="2E5438D0" w14:textId="386489BD" w:rsidR="00AB798B" w:rsidRPr="00F260D9" w:rsidRDefault="00AB798B" w:rsidP="00AB79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este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nlocuit de: Un specialist din cadrul Departamentului Resurse Umane.</w:t>
      </w:r>
    </w:p>
    <w:p w14:paraId="70145CBA" w14:textId="7F5723F8" w:rsidR="00AB798B" w:rsidRPr="00F260D9" w:rsidRDefault="00F260D9" w:rsidP="00AB79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înlocuiește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pe: Un specialist din cadrul Departamentului Resurse Umane.</w:t>
      </w:r>
    </w:p>
    <w:p w14:paraId="583636C1" w14:textId="110AB3E4" w:rsidR="00AB798B" w:rsidRPr="00F260D9" w:rsidRDefault="00AB798B" w:rsidP="00067D28">
      <w:pPr>
        <w:shd w:val="clear" w:color="auto" w:fill="FFFFFF"/>
        <w:spacing w:before="100" w:beforeAutospacing="1" w:after="100" w:afterAutospacing="1" w:line="270" w:lineRule="atLeast"/>
        <w:ind w:left="360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Indicatori de performan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ță</w:t>
      </w:r>
    </w:p>
    <w:p w14:paraId="32DF70FE" w14:textId="3F54ACF7" w:rsidR="00AB798B" w:rsidRPr="00F260D9" w:rsidRDefault="00AB798B" w:rsidP="00AB798B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derea num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rului de reclama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ii privind eviden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 personalului cu 5%.</w:t>
      </w:r>
    </w:p>
    <w:p w14:paraId="40FE82CF" w14:textId="58CF74CF" w:rsidR="00AB798B" w:rsidRPr="00F260D9" w:rsidRDefault="00AB798B" w:rsidP="00AB798B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Diminuarea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ntârzierilor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raportările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c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tre organismele de stat cu 25% pe o perioad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3 LUNI</w:t>
      </w:r>
    </w:p>
    <w:p w14:paraId="6A9B52A5" w14:textId="11B4C0F3" w:rsidR="00AB798B" w:rsidRPr="00F260D9" w:rsidRDefault="00AB798B" w:rsidP="00067D28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Perioada de evaluare a performan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elor: Anual</w:t>
      </w:r>
    </w:p>
    <w:p w14:paraId="5A1EB5D0" w14:textId="20212220" w:rsidR="0052458D" w:rsidRPr="00F260D9" w:rsidRDefault="00AB798B" w:rsidP="00067D28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Evolu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ii posibile: Poate evolua pe pozi</w:t>
      </w:r>
      <w:r w:rsidR="007E7122"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ia de Director Resurse Umane</w:t>
      </w:r>
    </w:p>
    <w:p w14:paraId="131FAFED" w14:textId="77777777" w:rsidR="00AB798B" w:rsidRPr="00F260D9" w:rsidRDefault="00AB798B" w:rsidP="00AB798B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/>
          <w:color w:val="171717"/>
          <w:sz w:val="24"/>
          <w:szCs w:val="28"/>
          <w:lang w:val="ro-RO"/>
        </w:rPr>
        <w:t>Pregătirea necesară postului de muncă:</w:t>
      </w:r>
    </w:p>
    <w:p w14:paraId="57DE323D" w14:textId="77777777" w:rsidR="00AB798B" w:rsidRPr="00F260D9" w:rsidRDefault="00AB798B" w:rsidP="00AB798B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lastRenderedPageBreak/>
        <w:t>Nivel de studii: Minimum studii medii.</w:t>
      </w:r>
    </w:p>
    <w:p w14:paraId="6D620BEF" w14:textId="17410DAC" w:rsidR="00AB798B" w:rsidRPr="00F260D9" w:rsidRDefault="00AB798B" w:rsidP="00AB798B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Calificarea necesar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</w:p>
    <w:p w14:paraId="6570B1AE" w14:textId="77777777" w:rsidR="00AB798B" w:rsidRPr="00F260D9" w:rsidRDefault="00AB798B" w:rsidP="00AB798B">
      <w:pPr>
        <w:numPr>
          <w:ilvl w:val="0"/>
          <w:numId w:val="20"/>
        </w:numPr>
        <w:shd w:val="clear" w:color="auto" w:fill="FFFFFF"/>
        <w:tabs>
          <w:tab w:val="num" w:pos="709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Cursuri autorizate de Inspector de Personal.</w:t>
      </w:r>
    </w:p>
    <w:p w14:paraId="2F5D42BE" w14:textId="77777777" w:rsidR="00AB798B" w:rsidRPr="00F260D9" w:rsidRDefault="00AB798B" w:rsidP="00AB798B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Operare PC: Word, Excel, </w:t>
      </w:r>
    </w:p>
    <w:p w14:paraId="27D64765" w14:textId="2B6606AD" w:rsidR="00AB798B" w:rsidRPr="00F260D9" w:rsidRDefault="00AB798B" w:rsidP="00AB798B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Competen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ele postului (pachet de competente)</w:t>
      </w:r>
    </w:p>
    <w:p w14:paraId="627DB565" w14:textId="70785BF1" w:rsidR="00AB798B" w:rsidRPr="00F260D9" w:rsidRDefault="00AB798B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cunoașterea prevederilor legale in ceea ce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privește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regimul actelor de evidenta a personalului;</w:t>
      </w:r>
    </w:p>
    <w:p w14:paraId="0BA4DD61" w14:textId="513DF57D" w:rsidR="00AB798B" w:rsidRPr="00F260D9" w:rsidRDefault="00F260D9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cunoștințe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generale de 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legislația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muncii si cazuistica referitoare la 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întocmirea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si 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păstrarea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documentelor de evidenta a personalului si la salarizare;</w:t>
      </w:r>
    </w:p>
    <w:p w14:paraId="4ECD851D" w14:textId="7A504E9B" w:rsidR="00AB798B" w:rsidRPr="00F260D9" w:rsidRDefault="00AB798B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cunoașterea prevederilor legale referitoare la calcularea salariilor, la plata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indemnizațiilor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si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contribuțiilor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sociale c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tre autorit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etc.;</w:t>
      </w:r>
    </w:p>
    <w:p w14:paraId="3D789030" w14:textId="5B58110B" w:rsidR="00AB798B" w:rsidRPr="00F260D9" w:rsidRDefault="00AB798B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cunoașterea formularisticii oficiale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a celei agreate de Regulamentul Intern al </w:t>
      </w:r>
      <w:r w:rsidR="00F260D9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organizației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privitoare la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ntocmirea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p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strarea documentelor de eviden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a personalului;</w:t>
      </w:r>
    </w:p>
    <w:p w14:paraId="5540556E" w14:textId="21A9FB43" w:rsidR="00AB798B" w:rsidRPr="00F260D9" w:rsidRDefault="00AB798B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capacitate de analiz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sintez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;</w:t>
      </w:r>
    </w:p>
    <w:p w14:paraId="201A4E8E" w14:textId="05337A6E" w:rsidR="00AB798B" w:rsidRPr="00F260D9" w:rsidRDefault="00F260D9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discernământ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="00AB798B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i capacitate de a rezolva problemele;  </w:t>
      </w:r>
    </w:p>
    <w:p w14:paraId="2C445F26" w14:textId="17F53191" w:rsidR="00AB798B" w:rsidRPr="00F260D9" w:rsidRDefault="00AB798B" w:rsidP="00AB798B">
      <w:pPr>
        <w:numPr>
          <w:ilvl w:val="1"/>
          <w:numId w:val="19"/>
        </w:numPr>
        <w:shd w:val="clear" w:color="auto" w:fill="FFFFFF"/>
        <w:tabs>
          <w:tab w:val="clear" w:pos="1440"/>
          <w:tab w:val="num" w:pos="72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capacitate de autoorganizare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punctualitate.</w:t>
      </w:r>
    </w:p>
    <w:p w14:paraId="4DF6C5E1" w14:textId="292500EE" w:rsidR="00AB798B" w:rsidRPr="00F260D9" w:rsidRDefault="00AB798B" w:rsidP="00AB798B">
      <w:pPr>
        <w:numPr>
          <w:ilvl w:val="0"/>
          <w:numId w:val="18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Experien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a de lucru necesar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(vechimea </w:t>
      </w:r>
      <w:r w:rsidR="007E7122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 specialitatea cerut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 de post): Minimum 2 ani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î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ntr-o func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ț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ie similar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.</w:t>
      </w:r>
    </w:p>
    <w:p w14:paraId="690E6EC1" w14:textId="77777777" w:rsidR="00AB798B" w:rsidRPr="00F260D9" w:rsidRDefault="00AB798B" w:rsidP="00AB798B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</w:p>
    <w:p w14:paraId="0F123709" w14:textId="6A3E09E4" w:rsidR="00AB798B" w:rsidRPr="00F260D9" w:rsidRDefault="00AB798B" w:rsidP="00AB798B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Data,</w:t>
      </w:r>
    </w:p>
    <w:p w14:paraId="2E987B17" w14:textId="445EDAB8" w:rsidR="00AB798B" w:rsidRPr="00F260D9" w:rsidRDefault="00AB798B" w:rsidP="00E3788F">
      <w:pPr>
        <w:shd w:val="clear" w:color="auto" w:fill="FFFFFF"/>
        <w:spacing w:before="100" w:beforeAutospacing="1" w:after="100" w:afterAutospacing="1" w:line="270" w:lineRule="atLeast"/>
        <w:outlineLvl w:val="3"/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</w:pP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Numele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semn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tura titularului postului,  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ab/>
        <w:t xml:space="preserve">Numele 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ș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i semn</w:t>
      </w:r>
      <w:r w:rsidR="004B49A4"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>ă</w:t>
      </w:r>
      <w:r w:rsidRPr="00F260D9">
        <w:rPr>
          <w:rFonts w:ascii="Times New Roman" w:eastAsia="Times New Roman" w:hAnsi="Times New Roman" w:cs="Times New Roman"/>
          <w:bCs/>
          <w:color w:val="171717"/>
          <w:sz w:val="24"/>
          <w:szCs w:val="28"/>
          <w:lang w:val="ro-RO"/>
        </w:rPr>
        <w:t xml:space="preserve">tura superiorului ierarhic, </w:t>
      </w:r>
    </w:p>
    <w:sectPr w:rsidR="00AB798B" w:rsidRPr="00F26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1275"/>
        </w:tabs>
        <w:ind w:left="1275" w:hanging="495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05595A"/>
    <w:multiLevelType w:val="hybridMultilevel"/>
    <w:tmpl w:val="64F8F102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AB56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110066F0"/>
    <w:multiLevelType w:val="hybridMultilevel"/>
    <w:tmpl w:val="8B165696"/>
    <w:name w:val="WW8Num82"/>
    <w:lvl w:ilvl="0" w:tplc="FFFFFFFF">
      <w:start w:val="1"/>
      <w:numFmt w:val="bullet"/>
      <w:lvlText w:val=""/>
      <w:lvlJc w:val="left"/>
      <w:pPr>
        <w:tabs>
          <w:tab w:val="num" w:pos="1575"/>
        </w:tabs>
        <w:ind w:left="1555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18D14350"/>
    <w:multiLevelType w:val="hybridMultilevel"/>
    <w:tmpl w:val="4008CC24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F67EF"/>
    <w:multiLevelType w:val="hybridMultilevel"/>
    <w:tmpl w:val="C0F057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475"/>
        </w:tabs>
        <w:ind w:left="2475" w:hanging="495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A1D16"/>
    <w:multiLevelType w:val="hybridMultilevel"/>
    <w:tmpl w:val="35A20D88"/>
    <w:name w:val="WW8Num8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8405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9E2A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D66B37"/>
    <w:multiLevelType w:val="hybridMultilevel"/>
    <w:tmpl w:val="D18C8CA2"/>
    <w:lvl w:ilvl="0" w:tplc="FFFFFFFF">
      <w:start w:val="1"/>
      <w:numFmt w:val="bullet"/>
      <w:lvlText w:val=""/>
      <w:lvlJc w:val="left"/>
      <w:pPr>
        <w:tabs>
          <w:tab w:val="num" w:pos="1097"/>
        </w:tabs>
        <w:ind w:left="1097" w:hanging="377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3B2C61"/>
    <w:multiLevelType w:val="hybridMultilevel"/>
    <w:tmpl w:val="803047FA"/>
    <w:lvl w:ilvl="0" w:tplc="FFFFFFF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D36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1711121"/>
    <w:multiLevelType w:val="hybridMultilevel"/>
    <w:tmpl w:val="8E0ABCA8"/>
    <w:name w:val="WW8Num32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2FB7083"/>
    <w:multiLevelType w:val="hybridMultilevel"/>
    <w:tmpl w:val="4FF2706C"/>
    <w:lvl w:ilvl="0" w:tplc="FFFFFFFF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</w:abstractNum>
  <w:abstractNum w:abstractNumId="16">
    <w:nsid w:val="645A1AE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63058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B7B0020"/>
    <w:multiLevelType w:val="hybridMultilevel"/>
    <w:tmpl w:val="D2E2BA20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14001F"/>
    <w:multiLevelType w:val="hybridMultilevel"/>
    <w:tmpl w:val="78A4CB84"/>
    <w:lvl w:ilvl="0" w:tplc="FFFFFFFF">
      <w:start w:val="1"/>
      <w:numFmt w:val="lowerLetter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6"/>
  </w:num>
  <w:num w:numId="5">
    <w:abstractNumId w:val="0"/>
  </w:num>
  <w:num w:numId="6">
    <w:abstractNumId w:val="16"/>
  </w:num>
  <w:num w:numId="7">
    <w:abstractNumId w:val="7"/>
  </w:num>
  <w:num w:numId="8">
    <w:abstractNumId w:val="10"/>
  </w:num>
  <w:num w:numId="9">
    <w:abstractNumId w:val="9"/>
  </w:num>
  <w:num w:numId="10">
    <w:abstractNumId w:val="13"/>
  </w:num>
  <w:num w:numId="11">
    <w:abstractNumId w:val="18"/>
  </w:num>
  <w:num w:numId="12">
    <w:abstractNumId w:val="1"/>
  </w:num>
  <w:num w:numId="13">
    <w:abstractNumId w:val="5"/>
  </w:num>
  <w:num w:numId="14">
    <w:abstractNumId w:val="15"/>
  </w:num>
  <w:num w:numId="15">
    <w:abstractNumId w:val="19"/>
  </w:num>
  <w:num w:numId="16">
    <w:abstractNumId w:val="12"/>
  </w:num>
  <w:num w:numId="17">
    <w:abstractNumId w:val="14"/>
  </w:num>
  <w:num w:numId="18">
    <w:abstractNumId w:val="2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8F"/>
    <w:rsid w:val="00067D28"/>
    <w:rsid w:val="001C17E7"/>
    <w:rsid w:val="004B49A4"/>
    <w:rsid w:val="0052458D"/>
    <w:rsid w:val="007E7122"/>
    <w:rsid w:val="00926F77"/>
    <w:rsid w:val="00AB798B"/>
    <w:rsid w:val="00E07941"/>
    <w:rsid w:val="00E3788F"/>
    <w:rsid w:val="00EE3246"/>
    <w:rsid w:val="00EF785F"/>
    <w:rsid w:val="00F0202A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0CE404"/>
  <w15:chartTrackingRefBased/>
  <w15:docId w15:val="{27186F6D-EC6B-4E8D-938F-298B36C0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993</Words>
  <Characters>5661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Microsoft Office User</cp:lastModifiedBy>
  <cp:revision>5</cp:revision>
  <dcterms:created xsi:type="dcterms:W3CDTF">2019-07-01T07:15:00Z</dcterms:created>
  <dcterms:modified xsi:type="dcterms:W3CDTF">2019-07-01T07:19:00Z</dcterms:modified>
</cp:coreProperties>
</file>